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7CD0" w14:textId="6EA66325" w:rsidR="00614896" w:rsidRPr="00440409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08B0227E" w14:textId="77777777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06597FEA" w14:textId="77777777" w:rsidR="007E6FBE" w:rsidRDefault="007E6FBE" w:rsidP="007E6F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D091D" w14:textId="27731E2E" w:rsidR="00614896" w:rsidRPr="007E6FBE" w:rsidRDefault="00614896" w:rsidP="007E6F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FBE">
        <w:rPr>
          <w:rFonts w:ascii="Times New Roman" w:hAnsi="Times New Roman" w:cs="Times New Roman"/>
          <w:b/>
          <w:sz w:val="24"/>
          <w:szCs w:val="24"/>
        </w:rPr>
        <w:t>Алгоритм проектирование урока</w:t>
      </w:r>
    </w:p>
    <w:p w14:paraId="69837546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 xml:space="preserve"> 1.</w:t>
      </w:r>
      <w:r w:rsidRPr="007E6FBE">
        <w:rPr>
          <w:rFonts w:ascii="Times New Roman" w:hAnsi="Times New Roman" w:cs="Times New Roman"/>
          <w:sz w:val="24"/>
          <w:szCs w:val="24"/>
        </w:rPr>
        <w:tab/>
        <w:t>Четко определить и сформулировать для себя тему урока:</w:t>
      </w:r>
    </w:p>
    <w:p w14:paraId="7336F32A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определить место темы в учебном курсе;</w:t>
      </w:r>
    </w:p>
    <w:p w14:paraId="1E1B9250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определить ведущие понятия, на которые опирается данный урок, иначе говоря, посмотреть на урок ретроспективно;</w:t>
      </w:r>
    </w:p>
    <w:p w14:paraId="22C8CAE0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14:paraId="0C1BB59D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2.</w:t>
      </w:r>
      <w:r w:rsidRPr="007E6FBE">
        <w:rPr>
          <w:rFonts w:ascii="Times New Roman" w:hAnsi="Times New Roman" w:cs="Times New Roman"/>
          <w:sz w:val="24"/>
          <w:szCs w:val="24"/>
        </w:rPr>
        <w:tab/>
        <w:t>Определить и четко сформулировать для себя и отдельно для учащихся целевую установку урока – зачем он вообще нужен?</w:t>
      </w:r>
    </w:p>
    <w:p w14:paraId="1E131164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3.</w:t>
      </w:r>
      <w:r w:rsidRPr="007E6FBE">
        <w:rPr>
          <w:rFonts w:ascii="Times New Roman" w:hAnsi="Times New Roman" w:cs="Times New Roman"/>
          <w:sz w:val="24"/>
          <w:szCs w:val="24"/>
        </w:rPr>
        <w:tab/>
        <w:t>Спланировать учебный материал</w:t>
      </w:r>
    </w:p>
    <w:p w14:paraId="5C8EFC7F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а. Подобрать учебные задания, целью которых является</w:t>
      </w:r>
    </w:p>
    <w:p w14:paraId="747985CD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знакомство с новым знанием;</w:t>
      </w:r>
    </w:p>
    <w:p w14:paraId="750EF85D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воспроизведение;</w:t>
      </w:r>
    </w:p>
    <w:p w14:paraId="5A5B0164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применение знания в новой ситуации;</w:t>
      </w:r>
    </w:p>
    <w:p w14:paraId="70515209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применение знания в незнакомой ситуации;</w:t>
      </w:r>
    </w:p>
    <w:p w14:paraId="7AC51502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творческий подход к знанию. -</w:t>
      </w:r>
    </w:p>
    <w:p w14:paraId="75C3E3BC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б. Упорядочить учебные задания в соответствии с принципом «от простого к сложному»</w:t>
      </w:r>
    </w:p>
    <w:p w14:paraId="7704A6CB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 xml:space="preserve"> в. Составить три набора заданий:</w:t>
      </w:r>
    </w:p>
    <w:p w14:paraId="087FB18F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задания, подводящие учащегося к воспроизведению материала;</w:t>
      </w:r>
    </w:p>
    <w:p w14:paraId="0AE77FC9" w14:textId="701E6438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задания, способствующие осмыслению материала</w:t>
      </w:r>
      <w:r w:rsidR="007E6FBE">
        <w:rPr>
          <w:rFonts w:ascii="Times New Roman" w:hAnsi="Times New Roman" w:cs="Times New Roman"/>
          <w:sz w:val="24"/>
          <w:szCs w:val="24"/>
        </w:rPr>
        <w:t xml:space="preserve"> </w:t>
      </w:r>
      <w:r w:rsidRPr="007E6FBE">
        <w:rPr>
          <w:rFonts w:ascii="Times New Roman" w:hAnsi="Times New Roman" w:cs="Times New Roman"/>
          <w:sz w:val="24"/>
          <w:szCs w:val="24"/>
        </w:rPr>
        <w:t>учащимся;</w:t>
      </w:r>
    </w:p>
    <w:p w14:paraId="6E1E0886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задания, способствующие закреплению материала учащимся.</w:t>
      </w:r>
    </w:p>
    <w:p w14:paraId="1139F9F7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4.</w:t>
      </w:r>
      <w:r w:rsidRPr="007E6FBE">
        <w:rPr>
          <w:rFonts w:ascii="Times New Roman" w:hAnsi="Times New Roman" w:cs="Times New Roman"/>
          <w:sz w:val="24"/>
          <w:szCs w:val="24"/>
        </w:rPr>
        <w:tab/>
        <w:t>Выяснить, над какими конкретно умениями в настоящий момент необходимо работать учащимся. Здесь необходимо четко представлять, какие универсальные учебные действия формируются на каждом этапе урока. При правильной организации деятельности учащихся на уроке формируются: на этапе объявления темы урока - познавательные, общеучебные, коммуникативные учебные действия, на этапе сообщения целей и задач – регулятивные, целеполагания, коммуникативные и т.д.</w:t>
      </w:r>
    </w:p>
    <w:p w14:paraId="783720D0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5.</w:t>
      </w:r>
      <w:r w:rsidRPr="007E6FBE">
        <w:rPr>
          <w:rFonts w:ascii="Times New Roman" w:hAnsi="Times New Roman" w:cs="Times New Roman"/>
          <w:sz w:val="24"/>
          <w:szCs w:val="24"/>
        </w:rPr>
        <w:tab/>
        <w:t>Продумать «изюминку» урока. Каждый урок должен содержать что-то, что вызовет удивление, изумление, восторг учащихся - одним словом, то, что они будут помнить, когда все забудут.</w:t>
      </w:r>
    </w:p>
    <w:p w14:paraId="75F2D295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6.</w:t>
      </w:r>
      <w:r w:rsidRPr="007E6FBE">
        <w:rPr>
          <w:rFonts w:ascii="Times New Roman" w:hAnsi="Times New Roman" w:cs="Times New Roman"/>
          <w:sz w:val="24"/>
          <w:szCs w:val="24"/>
        </w:rPr>
        <w:tab/>
        <w:t>Разработать структуру урока. Например, структура урока открытия нового знания имеет следующие этапы:</w:t>
      </w:r>
    </w:p>
    <w:p w14:paraId="7F858441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мотивационно-целевой;</w:t>
      </w:r>
    </w:p>
    <w:p w14:paraId="402FA1A2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процессуальный;</w:t>
      </w:r>
    </w:p>
    <w:p w14:paraId="7E588C9A" w14:textId="77777777" w:rsidR="00614896" w:rsidRPr="007E6FBE" w:rsidRDefault="00614896" w:rsidP="007E6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FBE">
        <w:rPr>
          <w:rFonts w:ascii="Times New Roman" w:hAnsi="Times New Roman" w:cs="Times New Roman"/>
          <w:sz w:val="24"/>
          <w:szCs w:val="24"/>
        </w:rPr>
        <w:t></w:t>
      </w:r>
      <w:r w:rsidRPr="007E6FBE">
        <w:rPr>
          <w:rFonts w:ascii="Times New Roman" w:hAnsi="Times New Roman" w:cs="Times New Roman"/>
          <w:sz w:val="24"/>
          <w:szCs w:val="24"/>
        </w:rPr>
        <w:tab/>
        <w:t>рефлексивно-оценочный</w:t>
      </w:r>
    </w:p>
    <w:sectPr w:rsidR="00614896" w:rsidRPr="007E6FBE" w:rsidSect="007E6FBE">
      <w:headerReference w:type="default" r:id="rId7"/>
      <w:pgSz w:w="11900" w:h="16838"/>
      <w:pgMar w:top="142" w:right="1126" w:bottom="284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F223E" w14:textId="77777777" w:rsidR="00184A03" w:rsidRDefault="00184A03" w:rsidP="009443C3">
      <w:pPr>
        <w:spacing w:after="0" w:line="240" w:lineRule="auto"/>
      </w:pPr>
      <w:r>
        <w:separator/>
      </w:r>
    </w:p>
  </w:endnote>
  <w:endnote w:type="continuationSeparator" w:id="0">
    <w:p w14:paraId="46E65091" w14:textId="77777777" w:rsidR="00184A03" w:rsidRDefault="00184A03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9D103" w14:textId="77777777" w:rsidR="00184A03" w:rsidRDefault="00184A03" w:rsidP="009443C3">
      <w:pPr>
        <w:spacing w:after="0" w:line="240" w:lineRule="auto"/>
      </w:pPr>
      <w:r>
        <w:separator/>
      </w:r>
    </w:p>
  </w:footnote>
  <w:footnote w:type="continuationSeparator" w:id="0">
    <w:p w14:paraId="5E7AB6C4" w14:textId="77777777" w:rsidR="00184A03" w:rsidRDefault="00184A03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1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2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3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4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84A03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53DE6"/>
    <w:rsid w:val="00614896"/>
    <w:rsid w:val="006277AE"/>
    <w:rsid w:val="006726C8"/>
    <w:rsid w:val="00681077"/>
    <w:rsid w:val="00691078"/>
    <w:rsid w:val="006E2DE7"/>
    <w:rsid w:val="007478A4"/>
    <w:rsid w:val="00775C53"/>
    <w:rsid w:val="00793536"/>
    <w:rsid w:val="007E6FBE"/>
    <w:rsid w:val="007E7021"/>
    <w:rsid w:val="00824026"/>
    <w:rsid w:val="008262A7"/>
    <w:rsid w:val="00836BC5"/>
    <w:rsid w:val="008575A9"/>
    <w:rsid w:val="00867F15"/>
    <w:rsid w:val="008964D7"/>
    <w:rsid w:val="008B4DCA"/>
    <w:rsid w:val="008C6617"/>
    <w:rsid w:val="008D0DC8"/>
    <w:rsid w:val="008E5766"/>
    <w:rsid w:val="009218FF"/>
    <w:rsid w:val="009443C3"/>
    <w:rsid w:val="009877C5"/>
    <w:rsid w:val="009A4A88"/>
    <w:rsid w:val="009C6EA6"/>
    <w:rsid w:val="009F266F"/>
    <w:rsid w:val="009F6C96"/>
    <w:rsid w:val="00A42036"/>
    <w:rsid w:val="00A81360"/>
    <w:rsid w:val="00AC228C"/>
    <w:rsid w:val="00B32825"/>
    <w:rsid w:val="00B67DDA"/>
    <w:rsid w:val="00B84BE0"/>
    <w:rsid w:val="00BA19DF"/>
    <w:rsid w:val="00BD5FCC"/>
    <w:rsid w:val="00BF4DA0"/>
    <w:rsid w:val="00C002B7"/>
    <w:rsid w:val="00C02C22"/>
    <w:rsid w:val="00C26F1E"/>
    <w:rsid w:val="00C33C9B"/>
    <w:rsid w:val="00C53726"/>
    <w:rsid w:val="00CA0999"/>
    <w:rsid w:val="00CA4F8F"/>
    <w:rsid w:val="00CD78B7"/>
    <w:rsid w:val="00CE6AEB"/>
    <w:rsid w:val="00D22700"/>
    <w:rsid w:val="00D42BBC"/>
    <w:rsid w:val="00D44683"/>
    <w:rsid w:val="00D81881"/>
    <w:rsid w:val="00D8681B"/>
    <w:rsid w:val="00DA536D"/>
    <w:rsid w:val="00DB6593"/>
    <w:rsid w:val="00DB74A6"/>
    <w:rsid w:val="00DC0174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99</cp:revision>
  <cp:lastPrinted>2025-01-23T07:23:00Z</cp:lastPrinted>
  <dcterms:created xsi:type="dcterms:W3CDTF">2021-08-10T12:39:00Z</dcterms:created>
  <dcterms:modified xsi:type="dcterms:W3CDTF">2025-01-31T19:33:00Z</dcterms:modified>
</cp:coreProperties>
</file>